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F122B0" w14:textId="77777777" w:rsidR="00956F95" w:rsidRPr="0047665E" w:rsidRDefault="00956F95" w:rsidP="00956F95">
      <w:pPr>
        <w:tabs>
          <w:tab w:val="left" w:pos="288"/>
          <w:tab w:val="left" w:pos="1008"/>
          <w:tab w:val="left" w:pos="1728"/>
          <w:tab w:val="left" w:pos="2448"/>
          <w:tab w:val="left" w:pos="3168"/>
          <w:tab w:val="left" w:pos="3888"/>
          <w:tab w:val="left" w:pos="4608"/>
          <w:tab w:val="left" w:pos="5328"/>
          <w:tab w:val="left" w:pos="6048"/>
          <w:tab w:val="left" w:pos="82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Calibri" w:eastAsia="Calibri" w:hAnsi="Calibri" w:cs="Times New Roman"/>
          <w:kern w:val="0"/>
          <w14:ligatures w14:val="none"/>
        </w:rPr>
      </w:pPr>
      <w:bookmarkStart w:id="0" w:name="_Hlk147846843"/>
      <w:r w:rsidRPr="0047665E">
        <w:rPr>
          <w:rFonts w:ascii="Times New Roman" w:eastAsia="Times New Roman" w:hAnsi="Times New Roman" w:cs="Times New Roman"/>
          <w:b/>
          <w:noProof/>
          <w:color w:val="000000"/>
          <w:kern w:val="0"/>
          <w:sz w:val="28"/>
          <w:szCs w:val="28"/>
          <w:lang w:eastAsia="it-IT"/>
          <w14:ligatures w14:val="none"/>
        </w:rPr>
        <w:drawing>
          <wp:inline distT="0" distB="0" distL="0" distR="0" wp14:anchorId="0F348F5C" wp14:editId="6E6C773D">
            <wp:extent cx="447675" cy="419100"/>
            <wp:effectExtent l="0" t="0" r="9525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CCC2AF" w14:textId="77777777" w:rsidR="00956F95" w:rsidRPr="0047665E" w:rsidRDefault="00956F95" w:rsidP="00956F9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it-IT"/>
          <w14:ligatures w14:val="none"/>
        </w:rPr>
        <w:t>TRIBUNALE DI LOCRI</w:t>
      </w:r>
    </w:p>
    <w:p w14:paraId="19557A16" w14:textId="77777777" w:rsidR="00956F95" w:rsidRPr="0047665E" w:rsidRDefault="00956F95" w:rsidP="00956F9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 xml:space="preserve">SEZIONE CIVILE </w:t>
      </w:r>
    </w:p>
    <w:p w14:paraId="7F394E8B" w14:textId="77777777" w:rsidR="00956F95" w:rsidRPr="0047665E" w:rsidRDefault="00956F95" w:rsidP="00956F9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Cs/>
          <w:i/>
          <w:iCs/>
          <w:kern w:val="0"/>
          <w:sz w:val="24"/>
          <w:szCs w:val="24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i/>
          <w:iCs/>
          <w:kern w:val="0"/>
          <w:sz w:val="24"/>
          <w:szCs w:val="24"/>
          <w:lang w:eastAsia="it-IT"/>
          <w14:ligatures w14:val="none"/>
        </w:rPr>
        <w:t>Controversie di Lavoro e Previdenza Sociale</w:t>
      </w:r>
    </w:p>
    <w:p w14:paraId="54871F4F" w14:textId="77777777" w:rsidR="00956F95" w:rsidRPr="0047665E" w:rsidRDefault="00956F95" w:rsidP="00956F9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Il Giudice, dott. Salvatore La Valle</w:t>
      </w:r>
    </w:p>
    <w:p w14:paraId="5EC8FA6E" w14:textId="77777777" w:rsidR="00956F95" w:rsidRPr="0047665E" w:rsidRDefault="00956F95" w:rsidP="00956F9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DISPONE</w:t>
      </w:r>
    </w:p>
    <w:p w14:paraId="5F3C3AE8" w14:textId="038B3692" w:rsidR="00956F95" w:rsidRPr="0047665E" w:rsidRDefault="00956F95" w:rsidP="00956F9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che la trattazione dei procedimenti fissati per l’udienza in presenza del </w:t>
      </w:r>
      <w:r w:rsidR="00CB219F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04 marzo 2026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</w:t>
      </w: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avvenga mediante la suddivisione in fasce orarie, secondo il seguente ordine di chiamata:</w:t>
      </w:r>
    </w:p>
    <w:p w14:paraId="24ACB42B" w14:textId="53DFE2A4" w:rsidR="00956F95" w:rsidRPr="0047665E" w:rsidRDefault="00956F95" w:rsidP="00956F9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</w:t>
      </w:r>
      <w:r w:rsidR="00CB219F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2:00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 w:rsidR="00CB219F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1308/2025</w:t>
      </w:r>
    </w:p>
    <w:p w14:paraId="10889FF4" w14:textId="428BC218" w:rsidR="00956F95" w:rsidRPr="0047665E" w:rsidRDefault="00956F95" w:rsidP="00956F9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 w:rsidR="00CB219F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12:15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 w:rsidR="00CB219F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1093/2024</w:t>
      </w:r>
    </w:p>
    <w:p w14:paraId="646D0E4F" w14:textId="131BB23D" w:rsidR="00956F95" w:rsidRPr="0047665E" w:rsidRDefault="00956F95" w:rsidP="00956F9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 w:rsidR="00CB219F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12:25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 w:rsidR="00CB219F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2358/2024</w:t>
      </w:r>
    </w:p>
    <w:p w14:paraId="42DE9BA1" w14:textId="77777777" w:rsidR="00956F95" w:rsidRPr="0047665E" w:rsidRDefault="00956F95" w:rsidP="00956F9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Invita gli Avvocati al rispetto delle fasce orarie sopra indicate al fine di evitare assembramenti nell’aula di udienza e negli spazi limitrofi.</w:t>
      </w:r>
    </w:p>
    <w:p w14:paraId="71055011" w14:textId="77777777" w:rsidR="00956F95" w:rsidRPr="0047665E" w:rsidRDefault="00956F95" w:rsidP="00956F9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Manda alla Cancelleria per le comunicazioni di competenza, disponendo che il presente provvedimento venga trasmesso secondo le forme stabilite. </w:t>
      </w:r>
    </w:p>
    <w:p w14:paraId="73DDA18C" w14:textId="1323672F" w:rsidR="00956F95" w:rsidRPr="0047665E" w:rsidRDefault="00956F95" w:rsidP="00956F9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       </w:t>
      </w: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Locri, </w:t>
      </w:r>
      <w:r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 </w:t>
      </w:r>
      <w:r w:rsidR="00CB219F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03/03/</w:t>
      </w:r>
      <w:r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2026</w:t>
      </w:r>
    </w:p>
    <w:p w14:paraId="188B5DFD" w14:textId="77777777" w:rsidR="00956F95" w:rsidRPr="0047665E" w:rsidRDefault="00956F95" w:rsidP="00956F9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                                                                                         Il Giudice</w:t>
      </w:r>
    </w:p>
    <w:p w14:paraId="35A17C91" w14:textId="77777777" w:rsidR="00956F95" w:rsidRPr="00772366" w:rsidRDefault="00956F95" w:rsidP="00956F95">
      <w:pPr>
        <w:rPr>
          <w:rFonts w:ascii="Times New Roman" w:eastAsia="Times New Roman" w:hAnsi="Times New Roman" w:cs="Times New Roman"/>
          <w:bCs/>
          <w:i/>
          <w:i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i/>
          <w:iCs/>
          <w:kern w:val="0"/>
          <w:sz w:val="28"/>
          <w:szCs w:val="28"/>
          <w:lang w:eastAsia="it-IT"/>
          <w14:ligatures w14:val="none"/>
        </w:rPr>
        <w:t xml:space="preserve">                                                                                   Salvatore La Valle</w:t>
      </w:r>
      <w:bookmarkEnd w:id="0"/>
    </w:p>
    <w:p w14:paraId="34002A74" w14:textId="77777777" w:rsidR="00E0492A" w:rsidRDefault="00E0492A"/>
    <w:sectPr w:rsidR="00E0492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6F95"/>
    <w:rsid w:val="00071465"/>
    <w:rsid w:val="001030A1"/>
    <w:rsid w:val="007832DE"/>
    <w:rsid w:val="00956F95"/>
    <w:rsid w:val="00AC6D22"/>
    <w:rsid w:val="00CB219F"/>
    <w:rsid w:val="00E0492A"/>
    <w:rsid w:val="00F93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12A5D1"/>
  <w15:chartTrackingRefBased/>
  <w15:docId w15:val="{09F5298E-F2F9-4F96-AC28-AD72D937B6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56F95"/>
  </w:style>
  <w:style w:type="paragraph" w:styleId="Titolo1">
    <w:name w:val="heading 1"/>
    <w:basedOn w:val="Normale"/>
    <w:next w:val="Normale"/>
    <w:link w:val="Titolo1Carattere"/>
    <w:uiPriority w:val="9"/>
    <w:qFormat/>
    <w:rsid w:val="00956F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956F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956F9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956F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956F9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956F9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956F9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956F9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956F9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956F9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956F9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956F9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956F95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956F95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956F95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956F95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956F95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956F95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956F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956F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956F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956F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956F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956F95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956F95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956F95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956F9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956F95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956F9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143</Words>
  <Characters>770</Characters>
  <Application>Microsoft Office Word</Application>
  <DocSecurity>0</DocSecurity>
  <Lines>26</Lines>
  <Paragraphs>24</Paragraphs>
  <ScaleCrop>false</ScaleCrop>
  <Company/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Salvatore La Valle</dc:creator>
  <cp:keywords/>
  <dc:description/>
  <cp:lastModifiedBy>Giovanna Lizzi</cp:lastModifiedBy>
  <cp:revision>4</cp:revision>
  <dcterms:created xsi:type="dcterms:W3CDTF">2026-02-26T11:15:00Z</dcterms:created>
  <dcterms:modified xsi:type="dcterms:W3CDTF">2026-03-03T11:41:00Z</dcterms:modified>
</cp:coreProperties>
</file>