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BD4E91" w14:textId="77777777" w:rsidR="007E4763" w:rsidRPr="0047665E" w:rsidRDefault="007E4763" w:rsidP="007E4763">
      <w:pPr>
        <w:tabs>
          <w:tab w:val="left" w:pos="288"/>
          <w:tab w:val="left" w:pos="1008"/>
          <w:tab w:val="left" w:pos="1728"/>
          <w:tab w:val="left" w:pos="2448"/>
          <w:tab w:val="left" w:pos="3168"/>
          <w:tab w:val="left" w:pos="3888"/>
          <w:tab w:val="left" w:pos="4608"/>
          <w:tab w:val="left" w:pos="5328"/>
          <w:tab w:val="left" w:pos="6048"/>
          <w:tab w:val="left" w:pos="82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Calibri" w:eastAsia="Calibri" w:hAnsi="Calibri" w:cs="Times New Roman"/>
          <w:kern w:val="0"/>
          <w14:ligatures w14:val="none"/>
        </w:rPr>
      </w:pPr>
      <w:bookmarkStart w:id="0" w:name="_Hlk147846843"/>
      <w:r w:rsidRPr="0047665E">
        <w:rPr>
          <w:rFonts w:ascii="Times New Roman" w:eastAsia="Times New Roman" w:hAnsi="Times New Roman" w:cs="Times New Roman"/>
          <w:b/>
          <w:noProof/>
          <w:color w:val="000000"/>
          <w:kern w:val="0"/>
          <w:sz w:val="28"/>
          <w:szCs w:val="28"/>
          <w:lang w:eastAsia="it-IT"/>
          <w14:ligatures w14:val="none"/>
        </w:rPr>
        <w:drawing>
          <wp:inline distT="0" distB="0" distL="0" distR="0" wp14:anchorId="4BCE5061" wp14:editId="44EE76C0">
            <wp:extent cx="866775" cy="819150"/>
            <wp:effectExtent l="0" t="0" r="9525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7BCF64" w14:textId="77777777" w:rsidR="007E4763" w:rsidRPr="0047665E" w:rsidRDefault="007E4763" w:rsidP="007E4763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it-IT"/>
          <w14:ligatures w14:val="none"/>
        </w:rPr>
        <w:t>TRIBUNALE DI LOCRI</w:t>
      </w:r>
    </w:p>
    <w:p w14:paraId="2FD00A72" w14:textId="77777777" w:rsidR="007E4763" w:rsidRPr="0047665E" w:rsidRDefault="007E4763" w:rsidP="007E4763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  <w:t xml:space="preserve">SEZIONE CIVILE </w:t>
      </w:r>
    </w:p>
    <w:p w14:paraId="5B2D7D19" w14:textId="77777777" w:rsidR="007E4763" w:rsidRPr="0047665E" w:rsidRDefault="007E4763" w:rsidP="007E4763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Cs/>
          <w:i/>
          <w:iCs/>
          <w:kern w:val="0"/>
          <w:sz w:val="24"/>
          <w:szCs w:val="24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i/>
          <w:iCs/>
          <w:kern w:val="0"/>
          <w:sz w:val="24"/>
          <w:szCs w:val="24"/>
          <w:lang w:eastAsia="it-IT"/>
          <w14:ligatures w14:val="none"/>
        </w:rPr>
        <w:t>Controversie di Lavoro e Previdenza Sociale</w:t>
      </w:r>
    </w:p>
    <w:p w14:paraId="7B24FF12" w14:textId="77777777" w:rsidR="007E4763" w:rsidRPr="0047665E" w:rsidRDefault="007E4763" w:rsidP="007E4763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Il Giudice, dott. Salvatore La Valle</w:t>
      </w:r>
    </w:p>
    <w:p w14:paraId="555A5152" w14:textId="77777777" w:rsidR="007E4763" w:rsidRPr="0047665E" w:rsidRDefault="007E4763" w:rsidP="007E4763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DISPONE</w:t>
      </w:r>
    </w:p>
    <w:p w14:paraId="04EE9354" w14:textId="77777777" w:rsidR="007E4763" w:rsidRPr="0047665E" w:rsidRDefault="007E4763" w:rsidP="007E4763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 xml:space="preserve">che la trattazione dei procedimenti fissati per l’udienza in presenza del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05 novembre </w:t>
      </w:r>
      <w:r w:rsidRPr="00DA6587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2025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</w:t>
      </w: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avvenga mediante la suddivisione in fasce orarie, secondo il seguente ordine di chiamata:</w:t>
      </w:r>
    </w:p>
    <w:p w14:paraId="4F96BD81" w14:textId="77777777" w:rsidR="007E4763" w:rsidRPr="0047665E" w:rsidRDefault="007E4763" w:rsidP="007E4763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11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3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0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2801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</w:t>
      </w:r>
    </w:p>
    <w:p w14:paraId="64F0DC59" w14:textId="77777777" w:rsidR="007E4763" w:rsidRPr="0047665E" w:rsidRDefault="007E4763" w:rsidP="007E4763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11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40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3627/2022</w:t>
      </w:r>
    </w:p>
    <w:p w14:paraId="07421E0C" w14:textId="77777777" w:rsidR="007E4763" w:rsidRPr="0047665E" w:rsidRDefault="007E4763" w:rsidP="007E4763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11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45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3868/2023</w:t>
      </w:r>
    </w:p>
    <w:p w14:paraId="0E87726D" w14:textId="77777777" w:rsidR="007E4763" w:rsidRPr="0047665E" w:rsidRDefault="007E4763" w:rsidP="007E4763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12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00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1133/2024</w:t>
      </w:r>
    </w:p>
    <w:p w14:paraId="7D3D7EAF" w14:textId="77777777" w:rsidR="007E4763" w:rsidRPr="0047665E" w:rsidRDefault="007E4763" w:rsidP="007E4763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12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2857/2024-60/2025 </w:t>
      </w:r>
    </w:p>
    <w:p w14:paraId="3B31FD88" w14:textId="77777777" w:rsidR="007E4763" w:rsidRPr="0047665E" w:rsidRDefault="007E4763" w:rsidP="007E4763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12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545/2025</w:t>
      </w:r>
    </w:p>
    <w:p w14:paraId="07D80AEC" w14:textId="77777777" w:rsidR="007E4763" w:rsidRPr="0047665E" w:rsidRDefault="007E4763" w:rsidP="007E4763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12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30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776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5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</w:t>
      </w:r>
    </w:p>
    <w:p w14:paraId="0627C246" w14:textId="77777777" w:rsidR="007E4763" w:rsidRPr="0047665E" w:rsidRDefault="007E4763" w:rsidP="007E4763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12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40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2844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5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</w:t>
      </w:r>
    </w:p>
    <w:p w14:paraId="3E54B64C" w14:textId="77777777" w:rsidR="007E4763" w:rsidRPr="0047665E" w:rsidRDefault="007E4763" w:rsidP="007E4763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Invita gli Avvocati al rispetto delle fasce orarie sopra indicate al fine di evitare assembramenti nell’aula di udienza e negli spazi limitrofi.</w:t>
      </w:r>
    </w:p>
    <w:p w14:paraId="52E2444B" w14:textId="77777777" w:rsidR="007E4763" w:rsidRPr="0047665E" w:rsidRDefault="007E4763" w:rsidP="007E4763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 xml:space="preserve">Manda alla Cancelleria per le comunicazioni di competenza, disponendo che il presente provvedimento venga trasmesso secondo le forme stabilite. </w:t>
      </w:r>
    </w:p>
    <w:p w14:paraId="4D62E469" w14:textId="77777777" w:rsidR="007E4763" w:rsidRPr="0047665E" w:rsidRDefault="007E4763" w:rsidP="007E4763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 xml:space="preserve">Locri, </w:t>
      </w:r>
      <w:r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 xml:space="preserve">04 novembre </w:t>
      </w: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2025</w:t>
      </w:r>
    </w:p>
    <w:p w14:paraId="65E170F3" w14:textId="77777777" w:rsidR="007E4763" w:rsidRPr="0047665E" w:rsidRDefault="007E4763" w:rsidP="007E4763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 xml:space="preserve">                                                                                         Il Giudice</w:t>
      </w:r>
    </w:p>
    <w:p w14:paraId="14B70E32" w14:textId="77777777" w:rsidR="007E4763" w:rsidRPr="0047665E" w:rsidRDefault="007E4763" w:rsidP="007E4763">
      <w:pPr>
        <w:rPr>
          <w:rFonts w:ascii="Times New Roman" w:eastAsia="Times New Roman" w:hAnsi="Times New Roman" w:cs="Times New Roman"/>
          <w:bCs/>
          <w:i/>
          <w:i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i/>
          <w:iCs/>
          <w:kern w:val="0"/>
          <w:sz w:val="28"/>
          <w:szCs w:val="28"/>
          <w:lang w:eastAsia="it-IT"/>
          <w14:ligatures w14:val="none"/>
        </w:rPr>
        <w:t xml:space="preserve">                                                                                   Salvatore La Valle</w:t>
      </w:r>
    </w:p>
    <w:bookmarkEnd w:id="0"/>
    <w:p w14:paraId="4DA84790" w14:textId="77777777" w:rsidR="007E4763" w:rsidRDefault="007E4763" w:rsidP="007E4763"/>
    <w:p w14:paraId="662ECF8E" w14:textId="77777777" w:rsidR="00E0492A" w:rsidRDefault="00E0492A"/>
    <w:sectPr w:rsidR="00E0492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4763"/>
    <w:rsid w:val="00025689"/>
    <w:rsid w:val="00071465"/>
    <w:rsid w:val="007E4763"/>
    <w:rsid w:val="00B01DCB"/>
    <w:rsid w:val="00C860E6"/>
    <w:rsid w:val="00E04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63FA69"/>
  <w15:chartTrackingRefBased/>
  <w15:docId w15:val="{DB8A7EED-6FFC-4D26-8680-5EC542EE70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E4763"/>
  </w:style>
  <w:style w:type="paragraph" w:styleId="Titolo1">
    <w:name w:val="heading 1"/>
    <w:basedOn w:val="Normale"/>
    <w:next w:val="Normale"/>
    <w:link w:val="Titolo1Carattere"/>
    <w:uiPriority w:val="9"/>
    <w:qFormat/>
    <w:rsid w:val="007E476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7E476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7E476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7E476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7E476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7E476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7E476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7E476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7E476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7E476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7E476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7E476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7E4763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7E4763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7E4763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7E4763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7E4763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7E4763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7E476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7E476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7E476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7E476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7E476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7E476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7E4763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7E4763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7E476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7E4763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7E476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160</Words>
  <Characters>914</Characters>
  <Application>Microsoft Office Word</Application>
  <DocSecurity>0</DocSecurity>
  <Lines>7</Lines>
  <Paragraphs>2</Paragraphs>
  <ScaleCrop>false</ScaleCrop>
  <Company/>
  <LinksUpToDate>false</LinksUpToDate>
  <CharactersWithSpaces>1072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Salvatore La Valle</dc:creator>
  <cp:keywords/>
  <dc:description/>
  <cp:lastModifiedBy>Giovanna Lizzi</cp:lastModifiedBy>
  <cp:revision>2</cp:revision>
  <dcterms:created xsi:type="dcterms:W3CDTF">2025-11-04T14:43:00Z</dcterms:created>
  <dcterms:modified xsi:type="dcterms:W3CDTF">2025-11-04T14:43:00Z</dcterms:modified>
</cp:coreProperties>
</file>